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709" w:right="-284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Анализ</w:t>
      </w:r>
    </w:p>
    <w:p>
      <w:pPr>
        <w:pStyle w:val="Normal"/>
        <w:ind w:left="-709" w:right="-284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состояния детского дорожно-транспортного травматизма</w:t>
      </w:r>
    </w:p>
    <w:p>
      <w:pPr>
        <w:pStyle w:val="Normal"/>
        <w:ind w:left="-709" w:right="-284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на территории Свердловской области за январь 2024 года</w:t>
      </w:r>
    </w:p>
    <w:p>
      <w:pPr>
        <w:pStyle w:val="Normal"/>
        <w:ind w:left="-709" w:right="-284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uppressAutoHyphens w:val="true"/>
        <w:ind w:left="-709"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uppressAutoHyphens w:val="true"/>
        <w:ind w:left="-709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Свердловской области </w:t>
        <w:br/>
        <w:t>за январь 2024 г. зарегистрировано 15</w:t>
        <w:br/>
        <w:t xml:space="preserve">(13; +15,4%) ДТП с участием несовершеннолетних, в которых 18 (12; </w:t>
        <w:br/>
        <w:t>+50%) детей получили травмы различной степени тяжести, погибших нет (1; -100%).</w:t>
      </w:r>
    </w:p>
    <w:p>
      <w:pPr>
        <w:pStyle w:val="Normal"/>
        <w:suppressAutoHyphens w:val="true"/>
        <w:ind w:left="-709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Дорожно-транспортные происшествия, в результате которых пострадали дети, составили 9,4% от общего количества учетных дорожных аварий. Таким образом, дети стали участниками каждого 11 ДТП с пострадавшими в регионе.</w:t>
      </w:r>
    </w:p>
    <w:p>
      <w:pPr>
        <w:pStyle w:val="Normal"/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6 муниципальных образованиях Свердловской области отмечается рост аварийности с участием несовершеннолетних. На 100% увеличилось количество ДТП в Екатеринбурге (8 ДТП), Реже, Сухом Логу (по 2 ДТП), Невьянске, Красноуфимске и Заречном (по 1 ДТП).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42% (8) пострадавших в ДТП детей приходится на дошкольный возраст, 37% (7) на среднее школьное звено и 21% (4) на начальную школу, при этом большая часть пострадали в качестве пассажиров транспортных средств. 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причине нарушения ПДД РФ водителями автотранспортных средств количество ДТП увеличилось на 33,3% (15), количество раненых в них детей на 72,7% (18).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53,3% ДТП (8) произошли при ясной погоде и 46,7% (7) при неблагоприятных метеорологических условиях (пасмурно, снегопад, метель). Неблагоприятные погодные условия косвенно могли повлиять на возникновение ДТП с участием детей, так как ухудшается видимость, возрастает тормозной и остановочный путь у транспортных средств. </w:t>
      </w:r>
    </w:p>
    <w:p>
      <w:pPr>
        <w:pStyle w:val="Normal"/>
        <w:ind w:left="-709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происшествия (15) с участием несовершеннолетних произошли в период с 08 ч. 00 мин. до 21 ч. 00 мин. (15 ДТП, 18 ранены), при этом пик происшествий пришелся на период с 9 ч. 00 мин. до 10 ч. 00 мин. (3 ДТП, 6 ранены) и с 16 ч. 00 мин. до 17 ч. 00 мин. (3ДТП, 3 ранены). 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автомобильных дорогах, расположенных в черте населенных пунктов, зарегистрировано 6 ДТП (-40%), в которых пострадали 6 (-40%) детей. Рост количества ДТП в населенных пунктах зафиксирован в Сухом Логу – 2 (+100%). На автомобильных дорогах вне населенных пунктов зарегистрировано 10 ДТП (+233,3%), в результате которых травмированы 13 (+550%) детей. Из них, на дорогах федерального значения зарегистрировано 2 ДТП (уровень АППГ), в которых пострадали 2 ребенка (+100%). На автомобильных дорогах регионального значения произошло 9 ДТП (+80%), в которых 12 (+140%) детей получили травмы различной степени тяжести. На дорогах местного значения зарегистрировано 3 ДТП (-50%), в которых травмированы 3 (-50%) ребенка.</w:t>
      </w:r>
    </w:p>
    <w:p>
      <w:pPr>
        <w:pStyle w:val="Normal"/>
        <w:ind w:left="-709" w:firstLine="284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/>
      </w:r>
      <w:r>
        <w:rPr>
          <w:b/>
          <w:sz w:val="28"/>
          <w:szCs w:val="28"/>
        </w:rPr>
        <w:t>По категориям участников дорожного движения показатели распределились следующим образом</w:t>
      </w:r>
      <w:r>
        <w:rPr>
          <w:sz w:val="28"/>
          <w:szCs w:val="28"/>
        </w:rPr>
        <w:t xml:space="preserve">: 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С участием </w:t>
      </w:r>
      <w:r>
        <w:rPr>
          <w:b/>
          <w:i/>
          <w:sz w:val="28"/>
          <w:szCs w:val="28"/>
        </w:rPr>
        <w:t>детей - пассажиров</w:t>
      </w:r>
      <w:r>
        <w:rPr>
          <w:sz w:val="28"/>
          <w:szCs w:val="28"/>
        </w:rPr>
        <w:t xml:space="preserve"> зарегистрировано 14 </w:t>
        <w:br/>
        <w:t xml:space="preserve">(10; +40%) ДТП, в которых пострадали 17 (9; +88,9%) детей, погибших нет (1, -100%). Из них в возрасте до 12 лет травмированы 11 детей (5; + 120%). 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Доля ДТП с участием детей - пассажиров от общего показателя аварийности с участием детей составила 93,3%.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5 (-28,6%) случаях ДТП с пострадавшими детьми-пассажирами произошли по причине нарушения ПДД РФ водителем, в чьем транспортном средстве находились дети, в этих авариях пострадали 6 детей.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3 ДТП (1; + 200%) водители перевозили юных пассажиров в возрасте до 12 лет с нарушением правил перевозки детей, в этих авариях травмированы </w:t>
        <w:br/>
        <w:t>5 несовершеннолетних (0; +500%).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Подавляющее большинство происшествий, в которых пострадали дети-пассажиры - это столкновения транспортных средств (12; +71,4%), количество травмированных в них детей увеличилось на 150% (15). 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Устойчивый рост количества ДТП с участием детей-пассажиров зарегистрирован с 09.00 до 10.00 (3 ДТП, 6 ранены) и с 16.00 до 17.00 (3 ДТП, 3 ранены). Большинство аварий произошли в субботу - 6 ДТП (+500%), 6 ранены (+500%) и понедельник - 4 ДТП (+100%), 7 ранены (+250%). 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участием</w:t>
      </w:r>
      <w:r>
        <w:rPr>
          <w:b/>
          <w:i/>
          <w:sz w:val="28"/>
          <w:szCs w:val="28"/>
        </w:rPr>
        <w:t xml:space="preserve"> детей-пешеходов </w:t>
      </w:r>
      <w:r>
        <w:rPr>
          <w:sz w:val="28"/>
          <w:szCs w:val="28"/>
        </w:rPr>
        <w:t xml:space="preserve">зарегистрировано </w:t>
        <w:br/>
        <w:t>1 ДТП (3; -66,7%), в котором пострадал 1 (3; -66,7%%) ребенок. От общего показателя аварийности с участием несовершеннолетних доля ДТП с участием детей- пешеходов составила 6,7%.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100% уменьшилось количество ДТП по собственной неосторожности несовершеннолетних пешеходов, таких ДТП не зарегистрировано.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Участником происшествия стал ребенок-пешеход в возрасте 9 лет. Наезд произошел в населенном пункте в субботу с 18 до 19 часов.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Причинами подавляющего большинства происшествий стали грубые нарушения ПДД РФ водителями транспортных средств (превышение скоростного режима, выезд на полосу встречного движения, несоблюдение очередности проезда). 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ДТП по собственной неосторожности детей не зарегистрировано (-100%).</w:t>
      </w:r>
      <w:bookmarkStart w:id="0" w:name="_GoBack"/>
      <w:bookmarkEnd w:id="0"/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709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709" w:hanging="0"/>
        <w:jc w:val="both"/>
        <w:rPr>
          <w:sz w:val="28"/>
          <w:szCs w:val="28"/>
        </w:rPr>
      </w:pPr>
      <w:r>
        <w:rPr>
          <w:i/>
          <w:sz w:val="28"/>
          <w:szCs w:val="28"/>
        </w:rPr>
        <w:t>Управление Госавтоинспекции ГУ МВД России по Свердловской области</w:t>
      </w:r>
    </w:p>
    <w:p>
      <w:pPr>
        <w:pStyle w:val="Normal"/>
        <w:ind w:left="-70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p>
      <w:pPr>
        <w:pStyle w:val="Normal"/>
        <w:ind w:left="-709" w:firstLine="284"/>
        <w:jc w:val="both"/>
        <w:rPr>
          <w:sz w:val="28"/>
          <w:szCs w:val="28"/>
        </w:rPr>
      </w:pPr>
      <w:r>
        <w:rPr/>
      </w:r>
    </w:p>
    <w:sectPr>
      <w:headerReference w:type="default" r:id="rId2"/>
      <w:type w:val="nextPage"/>
      <w:pgSz w:w="11906" w:h="16838"/>
      <w:pgMar w:left="1701" w:right="566" w:header="708" w:top="851" w:footer="0" w:bottom="56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choolBook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1531566"/>
    </w:sdtPr>
    <w:sdtContent>
      <w:p>
        <w:pPr>
          <w:pStyle w:val="Style28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8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f785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4"/>
    <w:qFormat/>
    <w:rsid w:val="00ed32fc"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627155"/>
    <w:rPr>
      <w:rFonts w:ascii="Segoe UI" w:hAnsi="Segoe UI" w:eastAsia="Times New Roman" w:cs="Segoe UI"/>
      <w:sz w:val="18"/>
      <w:szCs w:val="18"/>
      <w:lang w:eastAsia="ru-RU"/>
    </w:rPr>
  </w:style>
  <w:style w:type="character" w:styleId="Style16" w:customStyle="1">
    <w:name w:val="Текст сноски Знак"/>
    <w:basedOn w:val="DefaultParagraphFont"/>
    <w:link w:val="a8"/>
    <w:semiHidden/>
    <w:qFormat/>
    <w:rsid w:val="00874a5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874a55"/>
    <w:rPr>
      <w:vertAlign w:val="superscript"/>
    </w:rPr>
  </w:style>
  <w:style w:type="character" w:styleId="2" w:customStyle="1">
    <w:name w:val="Основной текст (2)_"/>
    <w:link w:val="21"/>
    <w:uiPriority w:val="99"/>
    <w:qFormat/>
    <w:rsid w:val="00df5b6b"/>
    <w:rPr>
      <w:sz w:val="28"/>
      <w:szCs w:val="28"/>
      <w:shd w:fill="FFFFFF" w:val="clear"/>
    </w:rPr>
  </w:style>
  <w:style w:type="character" w:styleId="Style18">
    <w:name w:val="Выделение"/>
    <w:qFormat/>
    <w:rsid w:val="00df5b6b"/>
    <w:rPr>
      <w:i/>
      <w:iCs/>
    </w:rPr>
  </w:style>
  <w:style w:type="character" w:styleId="Style19" w:customStyle="1">
    <w:name w:val="Верхний колонтитул Знак"/>
    <w:basedOn w:val="DefaultParagraphFont"/>
    <w:link w:val="ae"/>
    <w:uiPriority w:val="99"/>
    <w:qFormat/>
    <w:rsid w:val="006332c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0" w:customStyle="1">
    <w:name w:val="Нижний колонтитул Знак"/>
    <w:basedOn w:val="DefaultParagraphFont"/>
    <w:link w:val="af0"/>
    <w:uiPriority w:val="99"/>
    <w:qFormat/>
    <w:rsid w:val="006332c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2">
    <w:name w:val="Body Text"/>
    <w:basedOn w:val="Normal"/>
    <w:link w:val="a5"/>
    <w:rsid w:val="00ed32fc"/>
    <w:pPr>
      <w:jc w:val="center"/>
    </w:pPr>
    <w:rPr>
      <w:b/>
      <w:bCs/>
      <w:i/>
      <w:iCs/>
      <w:sz w:val="26"/>
      <w:szCs w:val="26"/>
    </w:rPr>
  </w:style>
  <w:style w:type="paragraph" w:styleId="Style23">
    <w:name w:val="List"/>
    <w:basedOn w:val="Style22"/>
    <w:pPr/>
    <w:rPr>
      <w:rFonts w:cs="Arial Unicode M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 Unicode MS"/>
    </w:rPr>
  </w:style>
  <w:style w:type="paragraph" w:styleId="NoSpacing">
    <w:name w:val="No Spacing"/>
    <w:uiPriority w:val="1"/>
    <w:qFormat/>
    <w:rsid w:val="00bf785c"/>
    <w:pPr>
      <w:widowControl/>
      <w:suppressAutoHyphens w:val="true"/>
      <w:bidi w:val="0"/>
      <w:spacing w:lineRule="auto" w:line="240" w:before="0" w:after="0"/>
      <w:jc w:val="left"/>
    </w:pPr>
    <w:rPr>
      <w:rFonts w:ascii="SchoolBook" w:hAnsi="SchoolBook" w:eastAsia="Calibri" w:cs="Times New Roman" w:eastAsiaTheme="minorHAnsi"/>
      <w:color w:val="auto"/>
      <w:kern w:val="0"/>
      <w:sz w:val="28"/>
      <w:szCs w:val="28"/>
      <w:lang w:val="ru-RU" w:eastAsia="en-US" w:bidi="ar-SA"/>
    </w:rPr>
  </w:style>
  <w:style w:type="paragraph" w:styleId="Default" w:customStyle="1">
    <w:name w:val="Default"/>
    <w:qFormat/>
    <w:rsid w:val="00ed32f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627155"/>
    <w:pPr/>
    <w:rPr>
      <w:rFonts w:ascii="Segoe UI" w:hAnsi="Segoe UI" w:cs="Segoe UI"/>
      <w:sz w:val="18"/>
      <w:szCs w:val="18"/>
    </w:rPr>
  </w:style>
  <w:style w:type="paragraph" w:styleId="Style26">
    <w:name w:val="Footnote Text"/>
    <w:basedOn w:val="Normal"/>
    <w:link w:val="a9"/>
    <w:semiHidden/>
    <w:unhideWhenUsed/>
    <w:rsid w:val="00874a55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a6682"/>
    <w:pPr>
      <w:spacing w:before="0" w:after="0"/>
      <w:ind w:left="720" w:hanging="0"/>
      <w:contextualSpacing/>
    </w:pPr>
    <w:rPr/>
  </w:style>
  <w:style w:type="paragraph" w:styleId="21" w:customStyle="1">
    <w:name w:val="Основной текст (2)1"/>
    <w:basedOn w:val="Normal"/>
    <w:link w:val="2"/>
    <w:uiPriority w:val="99"/>
    <w:qFormat/>
    <w:rsid w:val="00df5b6b"/>
    <w:pPr>
      <w:widowControl w:val="false"/>
      <w:shd w:val="clear" w:color="auto" w:fill="FFFFFF"/>
      <w:spacing w:lineRule="exact" w:line="322"/>
    </w:pPr>
    <w:rPr>
      <w:rFonts w:ascii="Calibri" w:hAnsi="Calibri" w:eastAsia="Calibri" w:cs="" w:asciiTheme="minorHAnsi" w:cstheme="minorBidi" w:eastAsiaTheme="minorHAnsi" w:hAnsiTheme="minorHAnsi"/>
      <w:sz w:val="28"/>
      <w:szCs w:val="28"/>
      <w:lang w:eastAsia="en-US"/>
    </w:rPr>
  </w:style>
  <w:style w:type="paragraph" w:styleId="Style27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link w:val="af"/>
    <w:uiPriority w:val="99"/>
    <w:unhideWhenUsed/>
    <w:rsid w:val="006332c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af1"/>
    <w:uiPriority w:val="99"/>
    <w:unhideWhenUsed/>
    <w:rsid w:val="006332c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qFormat/>
    <w:rsid w:val="00b37053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3336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5AD48-C269-4872-97DA-ADFCB5991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LibreOffice/7.1.2.2$Windows_X86_64 LibreOffice_project/8a45595d069ef5570103caea1b71cc9d82b2aae4</Application>
  <AppVersion>15.0000</AppVersion>
  <Pages>2</Pages>
  <Words>642</Words>
  <Characters>3868</Characters>
  <CharactersWithSpaces>4509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2024-02-15T05:48:00Z</dcterms:created>
  <dc:creator>Пользователь</dc:creator>
  <dc:description/>
  <dc:language>ru-RU</dc:language>
  <cp:lastModifiedBy/>
  <cp:lastPrinted>2021-02-11T05:26:00Z</cp:lastPrinted>
  <dcterms:modified xsi:type="dcterms:W3CDTF">2024-02-20T12:35:14Z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